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A18D8" w14:textId="5B4F6515" w:rsidR="00CE6855" w:rsidRPr="00132136" w:rsidRDefault="002B7C70" w:rsidP="00EC23D1">
      <w:pPr>
        <w:pStyle w:val="StandardWeb"/>
        <w:rPr>
          <w:rStyle w:val="Fett"/>
          <w:rFonts w:asciiTheme="minorHAnsi" w:hAnsiTheme="minorHAnsi" w:cstheme="minorHAnsi"/>
          <w:sz w:val="22"/>
          <w:szCs w:val="22"/>
        </w:rPr>
      </w:pPr>
      <w:r w:rsidRPr="00132136">
        <w:rPr>
          <w:rStyle w:val="Fett"/>
          <w:rFonts w:asciiTheme="minorHAnsi" w:hAnsiTheme="minorHAnsi" w:cstheme="minorHAnsi"/>
          <w:sz w:val="22"/>
          <w:szCs w:val="22"/>
        </w:rPr>
        <w:t>Name</w:t>
      </w:r>
      <w:r w:rsidR="000945D0">
        <w:rPr>
          <w:rStyle w:val="Fett"/>
          <w:rFonts w:asciiTheme="minorHAnsi" w:hAnsiTheme="minorHAnsi" w:cstheme="minorHAnsi"/>
          <w:sz w:val="22"/>
          <w:szCs w:val="22"/>
        </w:rPr>
        <w:t>n</w:t>
      </w:r>
      <w:r w:rsidRPr="00132136">
        <w:rPr>
          <w:rStyle w:val="Fett"/>
          <w:rFonts w:asciiTheme="minorHAnsi" w:hAnsiTheme="minorHAnsi" w:cstheme="minorHAnsi"/>
          <w:sz w:val="22"/>
          <w:szCs w:val="22"/>
        </w:rPr>
        <w:t xml:space="preserve"> de</w:t>
      </w:r>
      <w:r w:rsidR="003B1D73">
        <w:rPr>
          <w:rStyle w:val="Fett"/>
          <w:rFonts w:asciiTheme="minorHAnsi" w:hAnsiTheme="minorHAnsi" w:cstheme="minorHAnsi"/>
          <w:sz w:val="22"/>
          <w:szCs w:val="22"/>
        </w:rPr>
        <w:t>r</w:t>
      </w:r>
      <w:r w:rsidRPr="00132136">
        <w:rPr>
          <w:rStyle w:val="Fett"/>
          <w:rFonts w:asciiTheme="minorHAnsi" w:hAnsiTheme="minorHAnsi" w:cstheme="minorHAnsi"/>
          <w:sz w:val="22"/>
          <w:szCs w:val="22"/>
        </w:rPr>
        <w:t xml:space="preserve"> Autor</w:t>
      </w:r>
      <w:r w:rsidR="000945D0">
        <w:rPr>
          <w:rStyle w:val="Fett"/>
          <w:rFonts w:asciiTheme="minorHAnsi" w:hAnsiTheme="minorHAnsi" w:cstheme="minorHAnsi"/>
          <w:sz w:val="22"/>
          <w:szCs w:val="22"/>
        </w:rPr>
        <w:t>en</w:t>
      </w:r>
      <w:r w:rsidRPr="00132136">
        <w:rPr>
          <w:rStyle w:val="Fett"/>
          <w:rFonts w:asciiTheme="minorHAnsi" w:hAnsiTheme="minorHAnsi" w:cstheme="minorHAnsi"/>
          <w:sz w:val="22"/>
          <w:szCs w:val="22"/>
        </w:rPr>
        <w:t xml:space="preserve">: </w:t>
      </w:r>
      <w:r w:rsidR="00553F7C">
        <w:rPr>
          <w:rStyle w:val="Fett"/>
          <w:rFonts w:asciiTheme="minorHAnsi" w:hAnsiTheme="minorHAnsi" w:cstheme="minorHAnsi"/>
          <w:sz w:val="22"/>
          <w:szCs w:val="22"/>
        </w:rPr>
        <w:t xml:space="preserve">Lukas </w:t>
      </w:r>
      <w:proofErr w:type="spellStart"/>
      <w:r w:rsidR="00553F7C">
        <w:rPr>
          <w:rStyle w:val="Fett"/>
          <w:rFonts w:asciiTheme="minorHAnsi" w:hAnsiTheme="minorHAnsi" w:cstheme="minorHAnsi"/>
          <w:sz w:val="22"/>
          <w:szCs w:val="22"/>
        </w:rPr>
        <w:t>Stürenburg</w:t>
      </w:r>
      <w:proofErr w:type="spellEnd"/>
      <w:r w:rsidR="00553F7C">
        <w:rPr>
          <w:rStyle w:val="Fett"/>
          <w:rFonts w:asciiTheme="minorHAnsi" w:hAnsiTheme="minorHAnsi" w:cstheme="minorHAnsi"/>
          <w:sz w:val="22"/>
          <w:szCs w:val="22"/>
        </w:rPr>
        <w:t>, Hendrik Noske</w:t>
      </w:r>
    </w:p>
    <w:p w14:paraId="4BC19B84" w14:textId="77777777" w:rsidR="003B1D73" w:rsidRDefault="00CE6855" w:rsidP="00EC23D1">
      <w:pPr>
        <w:pStyle w:val="StandardWeb"/>
        <w:rPr>
          <w:rStyle w:val="Fett"/>
          <w:rFonts w:asciiTheme="minorHAnsi" w:hAnsiTheme="minorHAnsi" w:cstheme="minorHAnsi"/>
          <w:sz w:val="22"/>
          <w:szCs w:val="22"/>
        </w:rPr>
      </w:pPr>
      <w:r w:rsidRPr="00132136">
        <w:rPr>
          <w:rStyle w:val="Fett"/>
          <w:rFonts w:asciiTheme="minorHAnsi" w:hAnsiTheme="minorHAnsi" w:cstheme="minorHAnsi"/>
          <w:sz w:val="22"/>
          <w:szCs w:val="22"/>
        </w:rPr>
        <w:t xml:space="preserve">Copyright Bild: </w:t>
      </w:r>
      <w:r w:rsidR="003B1D73" w:rsidRPr="003B1D73">
        <w:rPr>
          <w:rStyle w:val="Fett"/>
          <w:rFonts w:asciiTheme="minorHAnsi" w:hAnsiTheme="minorHAnsi" w:cstheme="minorHAnsi"/>
          <w:sz w:val="22"/>
          <w:szCs w:val="22"/>
        </w:rPr>
        <w:t>ZDIN- Zentrum für digitale Innovation Niedersachsen</w:t>
      </w:r>
      <w:r w:rsidR="003B1D73" w:rsidRPr="003B1D73" w:rsidDel="003B1D73">
        <w:rPr>
          <w:rStyle w:val="Fett"/>
          <w:rFonts w:asciiTheme="minorHAnsi" w:hAnsiTheme="minorHAnsi" w:cstheme="minorHAnsi"/>
          <w:sz w:val="22"/>
          <w:szCs w:val="22"/>
        </w:rPr>
        <w:t xml:space="preserve"> </w:t>
      </w:r>
    </w:p>
    <w:p w14:paraId="219A9744" w14:textId="205978EE" w:rsidR="00EC23D1" w:rsidRDefault="00CE6855" w:rsidP="00EC23D1">
      <w:pPr>
        <w:pStyle w:val="StandardWeb"/>
        <w:rPr>
          <w:rStyle w:val="Fett"/>
          <w:rFonts w:asciiTheme="minorHAnsi" w:hAnsiTheme="minorHAnsi" w:cstheme="minorHAnsi"/>
          <w:sz w:val="22"/>
          <w:szCs w:val="22"/>
        </w:rPr>
      </w:pPr>
      <w:r w:rsidRPr="000141F7">
        <w:rPr>
          <w:rStyle w:val="Fett"/>
          <w:rFonts w:asciiTheme="minorHAnsi" w:hAnsiTheme="minorHAnsi" w:cstheme="minorHAnsi"/>
          <w:sz w:val="22"/>
          <w:szCs w:val="22"/>
        </w:rPr>
        <w:t xml:space="preserve">Bildunterschrift: </w:t>
      </w:r>
      <w:r w:rsidR="00EF45EA">
        <w:rPr>
          <w:rStyle w:val="Fett"/>
          <w:rFonts w:asciiTheme="minorHAnsi" w:hAnsiTheme="minorHAnsi" w:cstheme="minorHAnsi"/>
          <w:sz w:val="22"/>
          <w:szCs w:val="22"/>
        </w:rPr>
        <w:t>Zukunfts</w:t>
      </w:r>
      <w:bookmarkStart w:id="0" w:name="_GoBack"/>
      <w:bookmarkEnd w:id="0"/>
      <w:r w:rsidR="00EF45EA">
        <w:rPr>
          <w:rStyle w:val="Fett"/>
          <w:rFonts w:asciiTheme="minorHAnsi" w:hAnsiTheme="minorHAnsi" w:cstheme="minorHAnsi"/>
          <w:sz w:val="22"/>
          <w:szCs w:val="22"/>
        </w:rPr>
        <w:t>labor Produktion</w:t>
      </w:r>
      <w:r w:rsidR="00916D3C">
        <w:rPr>
          <w:rStyle w:val="Fett"/>
          <w:rFonts w:asciiTheme="minorHAnsi" w:hAnsiTheme="minorHAnsi" w:cstheme="minorHAnsi"/>
          <w:sz w:val="22"/>
          <w:szCs w:val="22"/>
        </w:rPr>
        <w:t xml:space="preserve"> - </w:t>
      </w:r>
      <w:r w:rsidR="0098434F">
        <w:rPr>
          <w:rStyle w:val="Fett"/>
          <w:rFonts w:asciiTheme="minorHAnsi" w:hAnsiTheme="minorHAnsi" w:cstheme="minorHAnsi"/>
          <w:sz w:val="22"/>
          <w:szCs w:val="22"/>
        </w:rPr>
        <w:t>Selbstständige Optimierung von Produktionsabläufen in der Druckgussindustrie</w:t>
      </w:r>
    </w:p>
    <w:p w14:paraId="42A9C459" w14:textId="1AB2AE96" w:rsidR="008E66E0" w:rsidRDefault="00EF45EA" w:rsidP="00EF45EA">
      <w:pPr>
        <w:jc w:val="both"/>
        <w:rPr>
          <w:rFonts w:cstheme="minorHAnsi"/>
          <w:b/>
        </w:rPr>
      </w:pPr>
      <w:r w:rsidRPr="00EF45EA">
        <w:rPr>
          <w:rFonts w:cstheme="minorHAnsi"/>
          <w:b/>
        </w:rPr>
        <w:t xml:space="preserve">Zur prozess- und unternehmensübergreifenden Verkürzung der Produktionsabläufe in der Druckgussindustrie bestehen große Optimierungspotenziale. </w:t>
      </w:r>
      <w:r w:rsidR="008E66E0">
        <w:rPr>
          <w:rFonts w:cstheme="minorHAnsi"/>
          <w:b/>
        </w:rPr>
        <w:t>Durch das Schließen der digitalen Prozesskette können diese Potenziale gehoben werden.</w:t>
      </w:r>
      <w:r w:rsidR="00D227D1">
        <w:rPr>
          <w:rFonts w:cstheme="minorHAnsi"/>
          <w:b/>
        </w:rPr>
        <w:t xml:space="preserve"> </w:t>
      </w:r>
      <w:r w:rsidR="00CA4BBA">
        <w:rPr>
          <w:rFonts w:cstheme="minorHAnsi"/>
          <w:b/>
        </w:rPr>
        <w:t xml:space="preserve">Das Institut für Fertigungstechnik und Werkzeugmaschinen (IFW) </w:t>
      </w:r>
      <w:r w:rsidR="00D227D1">
        <w:rPr>
          <w:rFonts w:cstheme="minorHAnsi"/>
          <w:b/>
        </w:rPr>
        <w:t>er</w:t>
      </w:r>
      <w:r w:rsidR="00CA4BBA">
        <w:rPr>
          <w:rFonts w:cstheme="minorHAnsi"/>
          <w:b/>
        </w:rPr>
        <w:t xml:space="preserve">forscht im Verbundprojekt „Zukunftslabor Produktion“ </w:t>
      </w:r>
      <w:r w:rsidR="00D227D1">
        <w:rPr>
          <w:rFonts w:cstheme="minorHAnsi"/>
          <w:b/>
        </w:rPr>
        <w:t xml:space="preserve">neue </w:t>
      </w:r>
      <w:r w:rsidR="00CA4BBA">
        <w:rPr>
          <w:rFonts w:cstheme="minorHAnsi"/>
          <w:b/>
        </w:rPr>
        <w:t>Ansätze</w:t>
      </w:r>
      <w:r w:rsidR="00D227D1">
        <w:rPr>
          <w:rFonts w:cstheme="minorHAnsi"/>
          <w:b/>
        </w:rPr>
        <w:t>,</w:t>
      </w:r>
      <w:r w:rsidR="00CA4BBA">
        <w:rPr>
          <w:rFonts w:cstheme="minorHAnsi"/>
          <w:b/>
        </w:rPr>
        <w:t xml:space="preserve"> </w:t>
      </w:r>
      <w:r w:rsidR="00B11B52">
        <w:rPr>
          <w:rFonts w:cstheme="minorHAnsi"/>
          <w:b/>
        </w:rPr>
        <w:t xml:space="preserve">um </w:t>
      </w:r>
      <w:r w:rsidR="00D227D1">
        <w:rPr>
          <w:rFonts w:cstheme="minorHAnsi"/>
          <w:b/>
        </w:rPr>
        <w:t xml:space="preserve">eine selbstständige Optimierung von Fertigungsverfahren und Produktionsabläufen </w:t>
      </w:r>
      <w:r w:rsidR="00B11B52">
        <w:rPr>
          <w:rFonts w:cstheme="minorHAnsi"/>
          <w:b/>
        </w:rPr>
        <w:t xml:space="preserve">zu </w:t>
      </w:r>
      <w:r w:rsidR="00D227D1">
        <w:rPr>
          <w:rFonts w:cstheme="minorHAnsi"/>
          <w:b/>
        </w:rPr>
        <w:t xml:space="preserve">ermöglichen. </w:t>
      </w:r>
      <w:r w:rsidR="00B11B52">
        <w:rPr>
          <w:rFonts w:cstheme="minorHAnsi"/>
          <w:b/>
        </w:rPr>
        <w:t>Ein Schritt in diese Richtung ist die</w:t>
      </w:r>
      <w:r w:rsidR="00CA4BBA">
        <w:rPr>
          <w:rFonts w:cstheme="minorHAnsi"/>
          <w:b/>
        </w:rPr>
        <w:t xml:space="preserve"> Erhöhung der</w:t>
      </w:r>
      <w:r w:rsidR="008E66E0">
        <w:rPr>
          <w:rFonts w:cstheme="minorHAnsi"/>
          <w:b/>
        </w:rPr>
        <w:t xml:space="preserve"> Datentr</w:t>
      </w:r>
      <w:r w:rsidR="00BE0A3A">
        <w:rPr>
          <w:rFonts w:cstheme="minorHAnsi"/>
          <w:b/>
        </w:rPr>
        <w:t>ansparenz zwischen</w:t>
      </w:r>
      <w:r w:rsidR="008E66E0" w:rsidRPr="00EF45EA">
        <w:rPr>
          <w:rFonts w:cstheme="minorHAnsi"/>
          <w:b/>
        </w:rPr>
        <w:t xml:space="preserve"> Prozessmodellen in der digitalen Fertigungskette und der realen Fertigungsebene</w:t>
      </w:r>
      <w:r w:rsidR="00CA4BBA">
        <w:rPr>
          <w:rFonts w:cstheme="minorHAnsi"/>
          <w:b/>
        </w:rPr>
        <w:t>.</w:t>
      </w:r>
    </w:p>
    <w:p w14:paraId="05DE7077" w14:textId="53E077AD" w:rsidR="008E66E0" w:rsidRPr="008E66E0" w:rsidRDefault="008E66E0" w:rsidP="00BE0A3A">
      <w:pPr>
        <w:jc w:val="both"/>
        <w:rPr>
          <w:rFonts w:cstheme="minorHAnsi"/>
        </w:rPr>
      </w:pPr>
      <w:r w:rsidRPr="008E66E0">
        <w:rPr>
          <w:rFonts w:cstheme="minorHAnsi"/>
        </w:rPr>
        <w:t>Das Umfeld produzierender Unternehmen ist zunehmend geprägt durch kürzere Innovations- und Pro-</w:t>
      </w:r>
      <w:proofErr w:type="spellStart"/>
      <w:r w:rsidRPr="008E66E0">
        <w:rPr>
          <w:rFonts w:cstheme="minorHAnsi"/>
        </w:rPr>
        <w:t>duktlebenszyklen</w:t>
      </w:r>
      <w:proofErr w:type="spellEnd"/>
      <w:r w:rsidRPr="008E66E0">
        <w:rPr>
          <w:rFonts w:cstheme="minorHAnsi"/>
        </w:rPr>
        <w:t xml:space="preserve">, volatilere Absatzmärkte, kleinere Losgrößen sowie größere Prozesskomplexität. Die Digitalisierung der industriellen Produktion bietet die Möglichkeit, diesen Herausforderungen zu begegnen, Flexibilitätspotenziale zu erschließen und Unternehmen Impulse durch neuartige Geschäftsmodelle zu geben. Innerhalb des </w:t>
      </w:r>
      <w:r w:rsidRPr="00B653F2">
        <w:rPr>
          <w:rFonts w:cstheme="minorHAnsi"/>
          <w:i/>
        </w:rPr>
        <w:t>Zukunftslabors Produktion</w:t>
      </w:r>
      <w:r w:rsidRPr="000233A2">
        <w:rPr>
          <w:rFonts w:cstheme="minorHAnsi"/>
          <w:i/>
        </w:rPr>
        <w:t xml:space="preserve"> </w:t>
      </w:r>
      <w:r w:rsidRPr="008E66E0">
        <w:rPr>
          <w:rFonts w:cstheme="minorHAnsi"/>
        </w:rPr>
        <w:t>werden am Beispiel der Druckgussindustrie interdisziplinär Technologien entwickelt und erforscht</w:t>
      </w:r>
      <w:r w:rsidR="00916D3C">
        <w:rPr>
          <w:rFonts w:cstheme="minorHAnsi"/>
        </w:rPr>
        <w:t>,</w:t>
      </w:r>
      <w:r w:rsidR="00D10263">
        <w:rPr>
          <w:rFonts w:cstheme="minorHAnsi"/>
        </w:rPr>
        <w:t xml:space="preserve"> </w:t>
      </w:r>
      <w:r w:rsidRPr="008E66E0">
        <w:rPr>
          <w:rFonts w:cstheme="minorHAnsi"/>
        </w:rPr>
        <w:t>die eine selbstständige Optimierung von Fertigungsverfahren und Produktionsabläufen durch das Schließen der d</w:t>
      </w:r>
      <w:r w:rsidR="00D10263">
        <w:rPr>
          <w:rFonts w:cstheme="minorHAnsi"/>
        </w:rPr>
        <w:t xml:space="preserve">igitalen Prozesskette erlauben. </w:t>
      </w:r>
      <w:r w:rsidR="00B11B52">
        <w:rPr>
          <w:rFonts w:cstheme="minorHAnsi"/>
        </w:rPr>
        <w:t>Dabei</w:t>
      </w:r>
      <w:r w:rsidRPr="008E66E0">
        <w:rPr>
          <w:rFonts w:cstheme="minorHAnsi"/>
        </w:rPr>
        <w:t xml:space="preserve"> adressiert das Vorhaben die folgenden Forschungsschwerpunkte:</w:t>
      </w:r>
    </w:p>
    <w:p w14:paraId="418D2872" w14:textId="77777777" w:rsidR="008E66E0" w:rsidRPr="008E66E0" w:rsidRDefault="008E66E0" w:rsidP="00BE0A3A">
      <w:pPr>
        <w:pStyle w:val="Listenabsatz"/>
        <w:numPr>
          <w:ilvl w:val="0"/>
          <w:numId w:val="5"/>
        </w:numPr>
        <w:spacing w:after="0" w:line="256" w:lineRule="auto"/>
        <w:rPr>
          <w:rFonts w:asciiTheme="minorHAnsi" w:eastAsiaTheme="majorEastAsia" w:hAnsiTheme="minorHAnsi" w:cstheme="minorHAnsi"/>
          <w:szCs w:val="20"/>
        </w:rPr>
      </w:pPr>
      <w:r w:rsidRPr="008E66E0">
        <w:rPr>
          <w:rFonts w:asciiTheme="minorHAnsi" w:eastAsiaTheme="majorEastAsia" w:hAnsiTheme="minorHAnsi" w:cstheme="minorHAnsi"/>
          <w:szCs w:val="20"/>
        </w:rPr>
        <w:t>Entwicklung intelligenter Druckgusswerkzeuge</w:t>
      </w:r>
    </w:p>
    <w:p w14:paraId="5F55857D" w14:textId="77777777" w:rsidR="008E66E0" w:rsidRPr="008E66E0" w:rsidRDefault="008E66E0" w:rsidP="00BE0A3A">
      <w:pPr>
        <w:pStyle w:val="Default"/>
        <w:numPr>
          <w:ilvl w:val="0"/>
          <w:numId w:val="5"/>
        </w:numPr>
        <w:jc w:val="both"/>
        <w:rPr>
          <w:rFonts w:asciiTheme="minorHAnsi" w:hAnsiTheme="minorHAnsi" w:cstheme="minorHAnsi"/>
          <w:color w:val="auto"/>
          <w:sz w:val="22"/>
          <w:szCs w:val="20"/>
        </w:rPr>
      </w:pPr>
      <w:r w:rsidRPr="008E66E0">
        <w:rPr>
          <w:rFonts w:asciiTheme="minorHAnsi" w:hAnsiTheme="minorHAnsi" w:cstheme="minorHAnsi"/>
          <w:color w:val="auto"/>
          <w:sz w:val="22"/>
          <w:szCs w:val="20"/>
        </w:rPr>
        <w:t xml:space="preserve">Sichere Daten- und IT-Infrastruktur für die flexible Konfiguration und durchgängige Realisierung digitaler Prozessketten </w:t>
      </w:r>
    </w:p>
    <w:p w14:paraId="6EEEF1B6" w14:textId="77777777" w:rsidR="008E66E0" w:rsidRPr="008E66E0" w:rsidRDefault="008E66E0" w:rsidP="00BE0A3A">
      <w:pPr>
        <w:pStyle w:val="Listenabsatz"/>
        <w:numPr>
          <w:ilvl w:val="0"/>
          <w:numId w:val="5"/>
        </w:numPr>
        <w:spacing w:after="0" w:line="256" w:lineRule="auto"/>
        <w:rPr>
          <w:rFonts w:asciiTheme="minorHAnsi" w:eastAsiaTheme="majorEastAsia" w:hAnsiTheme="minorHAnsi" w:cstheme="minorHAnsi"/>
          <w:szCs w:val="20"/>
        </w:rPr>
      </w:pPr>
      <w:r w:rsidRPr="008E66E0">
        <w:rPr>
          <w:rFonts w:asciiTheme="minorHAnsi" w:eastAsiaTheme="majorEastAsia" w:hAnsiTheme="minorHAnsi" w:cstheme="minorHAnsi"/>
          <w:szCs w:val="20"/>
        </w:rPr>
        <w:t>Robuste und praxistaugliche Methoden der Prozessregelung, der Prozesskettenregelung und der adaptiven Prozessplanung</w:t>
      </w:r>
    </w:p>
    <w:p w14:paraId="5FBBC322" w14:textId="77777777" w:rsidR="008E66E0" w:rsidRPr="008E66E0" w:rsidRDefault="008E66E0" w:rsidP="00BE0A3A">
      <w:pPr>
        <w:pStyle w:val="Default"/>
        <w:numPr>
          <w:ilvl w:val="0"/>
          <w:numId w:val="5"/>
        </w:numPr>
        <w:jc w:val="both"/>
        <w:rPr>
          <w:rFonts w:asciiTheme="minorHAnsi" w:hAnsiTheme="minorHAnsi" w:cstheme="minorHAnsi"/>
          <w:color w:val="auto"/>
          <w:sz w:val="22"/>
          <w:szCs w:val="20"/>
        </w:rPr>
      </w:pPr>
      <w:proofErr w:type="spellStart"/>
      <w:r w:rsidRPr="008E66E0">
        <w:rPr>
          <w:rFonts w:asciiTheme="minorHAnsi" w:hAnsiTheme="minorHAnsi" w:cstheme="minorHAnsi"/>
          <w:color w:val="auto"/>
          <w:sz w:val="22"/>
          <w:szCs w:val="20"/>
        </w:rPr>
        <w:t>Rekonfigurierbare</w:t>
      </w:r>
      <w:proofErr w:type="spellEnd"/>
      <w:r w:rsidRPr="008E66E0">
        <w:rPr>
          <w:rFonts w:asciiTheme="minorHAnsi" w:hAnsiTheme="minorHAnsi" w:cstheme="minorHAnsi"/>
          <w:color w:val="auto"/>
          <w:sz w:val="22"/>
          <w:szCs w:val="20"/>
        </w:rPr>
        <w:t xml:space="preserve"> Prozessmodelle („Plug &amp; </w:t>
      </w:r>
      <w:proofErr w:type="spellStart"/>
      <w:r w:rsidRPr="008E66E0">
        <w:rPr>
          <w:rFonts w:asciiTheme="minorHAnsi" w:hAnsiTheme="minorHAnsi" w:cstheme="minorHAnsi"/>
          <w:color w:val="auto"/>
          <w:sz w:val="22"/>
          <w:szCs w:val="20"/>
        </w:rPr>
        <w:t>Produce</w:t>
      </w:r>
      <w:proofErr w:type="spellEnd"/>
      <w:r w:rsidRPr="008E66E0">
        <w:rPr>
          <w:rFonts w:asciiTheme="minorHAnsi" w:hAnsiTheme="minorHAnsi" w:cstheme="minorHAnsi"/>
          <w:color w:val="auto"/>
          <w:sz w:val="22"/>
          <w:szCs w:val="20"/>
        </w:rPr>
        <w:t xml:space="preserve">“) </w:t>
      </w:r>
    </w:p>
    <w:p w14:paraId="4139DE78" w14:textId="77777777" w:rsidR="008E66E0" w:rsidRPr="008E66E0" w:rsidRDefault="008E66E0" w:rsidP="00BE0A3A">
      <w:pPr>
        <w:pStyle w:val="Listenabsatz"/>
        <w:numPr>
          <w:ilvl w:val="0"/>
          <w:numId w:val="5"/>
        </w:numPr>
        <w:spacing w:line="256" w:lineRule="auto"/>
        <w:rPr>
          <w:rFonts w:asciiTheme="minorHAnsi" w:eastAsiaTheme="majorEastAsia" w:hAnsiTheme="minorHAnsi" w:cstheme="minorHAnsi"/>
          <w:szCs w:val="20"/>
        </w:rPr>
      </w:pPr>
      <w:r w:rsidRPr="008E66E0">
        <w:rPr>
          <w:rFonts w:asciiTheme="minorHAnsi" w:eastAsiaTheme="majorEastAsia" w:hAnsiTheme="minorHAnsi" w:cstheme="minorHAnsi"/>
          <w:szCs w:val="20"/>
        </w:rPr>
        <w:t>Einfach konfigurierbare Systeme für die Fertigungssteuerung</w:t>
      </w:r>
    </w:p>
    <w:p w14:paraId="4A9C54B7" w14:textId="23810227" w:rsidR="00EF2814" w:rsidRDefault="00BE0A3A" w:rsidP="00BE0A3A">
      <w:pPr>
        <w:jc w:val="both"/>
        <w:rPr>
          <w:rFonts w:cstheme="minorHAnsi"/>
        </w:rPr>
      </w:pPr>
      <w:r w:rsidRPr="00E93258">
        <w:t xml:space="preserve">Das IFW </w:t>
      </w:r>
      <w:r w:rsidR="004D1432" w:rsidRPr="00E93258">
        <w:t xml:space="preserve">übernimmt </w:t>
      </w:r>
      <w:r w:rsidR="00D53AC9" w:rsidRPr="00E93258">
        <w:t>neben der</w:t>
      </w:r>
      <w:r w:rsidR="004D1432" w:rsidRPr="00E93258">
        <w:t xml:space="preserve"> Koordination des Gesamtprojektes </w:t>
      </w:r>
      <w:r w:rsidR="00D53AC9" w:rsidRPr="00E93258">
        <w:t>auch die wissenschaftliche Betreuung der</w:t>
      </w:r>
      <w:r w:rsidR="004D1432" w:rsidRPr="00E93258">
        <w:t xml:space="preserve"> Forschungsbereiche „automatische Modellierung spanender Fertigungsprozesse“ </w:t>
      </w:r>
      <w:r w:rsidR="00D53AC9" w:rsidRPr="00E93258">
        <w:t xml:space="preserve">und </w:t>
      </w:r>
      <w:r w:rsidR="00D53AC9" w:rsidRPr="00E93258">
        <w:rPr>
          <w:rFonts w:cstheme="minorHAnsi"/>
        </w:rPr>
        <w:t>„Planung</w:t>
      </w:r>
      <w:r w:rsidR="00D53AC9">
        <w:rPr>
          <w:rFonts w:cstheme="minorHAnsi"/>
        </w:rPr>
        <w:t xml:space="preserve"> und Steuerung </w:t>
      </w:r>
      <w:proofErr w:type="spellStart"/>
      <w:r w:rsidR="00D53AC9">
        <w:rPr>
          <w:rFonts w:cstheme="minorHAnsi"/>
        </w:rPr>
        <w:t>rekonfigurierbarer</w:t>
      </w:r>
      <w:proofErr w:type="spellEnd"/>
      <w:r w:rsidR="00D53AC9">
        <w:rPr>
          <w:rFonts w:cstheme="minorHAnsi"/>
        </w:rPr>
        <w:t xml:space="preserve"> Prozessketten“. </w:t>
      </w:r>
      <w:r w:rsidR="00EF22DE">
        <w:rPr>
          <w:rFonts w:cstheme="minorHAnsi"/>
        </w:rPr>
        <w:t xml:space="preserve">Projektmitarbeiter Lukas </w:t>
      </w:r>
      <w:proofErr w:type="spellStart"/>
      <w:r w:rsidR="00EF22DE">
        <w:rPr>
          <w:rFonts w:cstheme="minorHAnsi"/>
        </w:rPr>
        <w:t>Stürenb</w:t>
      </w:r>
      <w:r w:rsidR="00D10263">
        <w:rPr>
          <w:rFonts w:cstheme="minorHAnsi"/>
        </w:rPr>
        <w:t>u</w:t>
      </w:r>
      <w:r w:rsidR="00EF22DE">
        <w:rPr>
          <w:rFonts w:cstheme="minorHAnsi"/>
        </w:rPr>
        <w:t>rg</w:t>
      </w:r>
      <w:proofErr w:type="spellEnd"/>
      <w:r w:rsidR="00EF22DE">
        <w:rPr>
          <w:rFonts w:cstheme="minorHAnsi"/>
        </w:rPr>
        <w:t>: „Wir wollen für beide</w:t>
      </w:r>
      <w:r w:rsidR="00D53AC9">
        <w:rPr>
          <w:rFonts w:cstheme="minorHAnsi"/>
        </w:rPr>
        <w:t xml:space="preserve"> Bereiche Methoden der </w:t>
      </w:r>
      <w:r w:rsidR="00EF22DE">
        <w:rPr>
          <w:rFonts w:cstheme="minorHAnsi"/>
        </w:rPr>
        <w:t>K</w:t>
      </w:r>
      <w:r w:rsidR="00D53AC9">
        <w:rPr>
          <w:rFonts w:cstheme="minorHAnsi"/>
        </w:rPr>
        <w:t>ünstlichen Intel</w:t>
      </w:r>
      <w:r w:rsidR="00E93258">
        <w:rPr>
          <w:rFonts w:cstheme="minorHAnsi"/>
        </w:rPr>
        <w:t xml:space="preserve">ligenz und des </w:t>
      </w:r>
      <w:r w:rsidR="00EF22DE">
        <w:rPr>
          <w:rFonts w:cstheme="minorHAnsi"/>
        </w:rPr>
        <w:t>M</w:t>
      </w:r>
      <w:r w:rsidR="001650F4">
        <w:rPr>
          <w:rFonts w:cstheme="minorHAnsi"/>
        </w:rPr>
        <w:t xml:space="preserve">aschinellen Lernens </w:t>
      </w:r>
      <w:r w:rsidR="00C278EA">
        <w:rPr>
          <w:rFonts w:cstheme="minorHAnsi"/>
        </w:rPr>
        <w:t>ein</w:t>
      </w:r>
      <w:r w:rsidR="00EF22DE">
        <w:rPr>
          <w:rFonts w:cstheme="minorHAnsi"/>
        </w:rPr>
        <w:t>setzen</w:t>
      </w:r>
      <w:r w:rsidR="00F31345">
        <w:rPr>
          <w:rFonts w:cstheme="minorHAnsi"/>
        </w:rPr>
        <w:t>,</w:t>
      </w:r>
      <w:r w:rsidR="00092793">
        <w:rPr>
          <w:rFonts w:cstheme="minorHAnsi"/>
        </w:rPr>
        <w:t xml:space="preserve"> um </w:t>
      </w:r>
      <w:r w:rsidR="00505228">
        <w:rPr>
          <w:rFonts w:cstheme="minorHAnsi"/>
        </w:rPr>
        <w:t xml:space="preserve">datenbasiert wiederkehrende </w:t>
      </w:r>
      <w:r w:rsidR="00092793">
        <w:rPr>
          <w:rFonts w:cstheme="minorHAnsi"/>
        </w:rPr>
        <w:t>Aufwände</w:t>
      </w:r>
      <w:r w:rsidR="00D10263">
        <w:rPr>
          <w:rFonts w:cstheme="minorHAnsi"/>
        </w:rPr>
        <w:t xml:space="preserve"> in der </w:t>
      </w:r>
      <w:r w:rsidR="003775B3">
        <w:rPr>
          <w:rFonts w:cstheme="minorHAnsi"/>
        </w:rPr>
        <w:t xml:space="preserve">Fertigung </w:t>
      </w:r>
      <w:r w:rsidR="00D10263">
        <w:rPr>
          <w:rFonts w:cstheme="minorHAnsi"/>
        </w:rPr>
        <w:t>zu reduzieren</w:t>
      </w:r>
      <w:r w:rsidR="00EF22DE">
        <w:rPr>
          <w:rFonts w:cstheme="minorHAnsi"/>
        </w:rPr>
        <w:t>“</w:t>
      </w:r>
      <w:r w:rsidR="00D10263">
        <w:rPr>
          <w:rFonts w:cstheme="minorHAnsi"/>
        </w:rPr>
        <w:t>.</w:t>
      </w:r>
      <w:r w:rsidR="00D53AC9">
        <w:rPr>
          <w:rFonts w:cstheme="minorHAnsi"/>
        </w:rPr>
        <w:tab/>
      </w:r>
    </w:p>
    <w:p w14:paraId="58D222FB" w14:textId="508D427D" w:rsidR="00EF22DE" w:rsidRDefault="00D53AC9" w:rsidP="00BE0A3A">
      <w:pPr>
        <w:jc w:val="both"/>
        <w:rPr>
          <w:rFonts w:cstheme="minorHAnsi"/>
        </w:rPr>
      </w:pPr>
      <w:r>
        <w:rPr>
          <w:rFonts w:cstheme="minorHAnsi"/>
        </w:rPr>
        <w:t xml:space="preserve">In </w:t>
      </w:r>
      <w:r w:rsidR="0038616C">
        <w:rPr>
          <w:rFonts w:cstheme="minorHAnsi"/>
        </w:rPr>
        <w:t xml:space="preserve">dem </w:t>
      </w:r>
      <w:r>
        <w:rPr>
          <w:rFonts w:cstheme="minorHAnsi"/>
        </w:rPr>
        <w:t xml:space="preserve">Bereich </w:t>
      </w:r>
      <w:r w:rsidR="0038616C">
        <w:rPr>
          <w:rFonts w:cstheme="minorHAnsi"/>
        </w:rPr>
        <w:t>„Automatisierte Modellierung spanender Fertigu</w:t>
      </w:r>
      <w:r w:rsidR="00092793">
        <w:rPr>
          <w:rFonts w:cstheme="minorHAnsi"/>
        </w:rPr>
        <w:t>ng</w:t>
      </w:r>
      <w:r w:rsidR="0038616C">
        <w:rPr>
          <w:rFonts w:cstheme="minorHAnsi"/>
        </w:rPr>
        <w:t xml:space="preserve">sprozesse“ </w:t>
      </w:r>
      <w:r>
        <w:rPr>
          <w:rFonts w:cstheme="minorHAnsi"/>
        </w:rPr>
        <w:t xml:space="preserve">geht es darum, ein </w:t>
      </w:r>
      <w:r w:rsidR="006D518B">
        <w:rPr>
          <w:rFonts w:cstheme="minorHAnsi"/>
        </w:rPr>
        <w:t>digitales</w:t>
      </w:r>
      <w:r>
        <w:rPr>
          <w:rFonts w:cstheme="minorHAnsi"/>
        </w:rPr>
        <w:t xml:space="preserve"> Abbild </w:t>
      </w:r>
      <w:r w:rsidR="006D518B">
        <w:rPr>
          <w:rFonts w:cstheme="minorHAnsi"/>
        </w:rPr>
        <w:t>des Fertigungsprozesses</w:t>
      </w:r>
      <w:r>
        <w:rPr>
          <w:rFonts w:cstheme="minorHAnsi"/>
        </w:rPr>
        <w:t xml:space="preserve"> zu schaffen. </w:t>
      </w:r>
      <w:r w:rsidR="00EF22DE">
        <w:rPr>
          <w:rFonts w:cstheme="minorHAnsi"/>
        </w:rPr>
        <w:t>Dieses</w:t>
      </w:r>
      <w:r>
        <w:rPr>
          <w:rFonts w:cstheme="minorHAnsi"/>
        </w:rPr>
        <w:t xml:space="preserve"> Abbild soll künftig automatisiert erzeugt werden</w:t>
      </w:r>
      <w:r w:rsidR="00916D3C">
        <w:rPr>
          <w:rFonts w:cstheme="minorHAnsi"/>
        </w:rPr>
        <w:t>,</w:t>
      </w:r>
      <w:r w:rsidR="003775B3">
        <w:rPr>
          <w:rFonts w:cstheme="minorHAnsi"/>
        </w:rPr>
        <w:t xml:space="preserve"> </w:t>
      </w:r>
      <w:r>
        <w:rPr>
          <w:rFonts w:cstheme="minorHAnsi"/>
        </w:rPr>
        <w:t xml:space="preserve">um den Aufwand einer </w:t>
      </w:r>
      <w:r w:rsidR="00E93258">
        <w:rPr>
          <w:rFonts w:cstheme="minorHAnsi"/>
        </w:rPr>
        <w:t>komplizierten</w:t>
      </w:r>
      <w:r>
        <w:rPr>
          <w:rFonts w:cstheme="minorHAnsi"/>
        </w:rPr>
        <w:t xml:space="preserve"> manuellen Modellierung </w:t>
      </w:r>
      <w:r w:rsidR="006D518B">
        <w:rPr>
          <w:rFonts w:cstheme="minorHAnsi"/>
        </w:rPr>
        <w:t>einzusparen</w:t>
      </w:r>
      <w:r>
        <w:rPr>
          <w:rFonts w:cstheme="minorHAnsi"/>
        </w:rPr>
        <w:t xml:space="preserve">. </w:t>
      </w:r>
    </w:p>
    <w:p w14:paraId="09886B25" w14:textId="661EF6B1" w:rsidR="00D53AC9" w:rsidRDefault="00D53AC9" w:rsidP="00BE0A3A">
      <w:pPr>
        <w:jc w:val="both"/>
        <w:rPr>
          <w:rFonts w:cstheme="minorHAnsi"/>
        </w:rPr>
      </w:pPr>
      <w:r>
        <w:rPr>
          <w:rFonts w:cstheme="minorHAnsi"/>
        </w:rPr>
        <w:t>D</w:t>
      </w:r>
      <w:r w:rsidR="00EF22DE">
        <w:rPr>
          <w:rFonts w:cstheme="minorHAnsi"/>
        </w:rPr>
        <w:t>as</w:t>
      </w:r>
      <w:r>
        <w:rPr>
          <w:rFonts w:cstheme="minorHAnsi"/>
        </w:rPr>
        <w:t xml:space="preserve"> </w:t>
      </w:r>
      <w:r w:rsidR="001072BF">
        <w:rPr>
          <w:rFonts w:cstheme="minorHAnsi"/>
        </w:rPr>
        <w:t xml:space="preserve">digitale </w:t>
      </w:r>
      <w:r>
        <w:rPr>
          <w:rFonts w:cstheme="minorHAnsi"/>
        </w:rPr>
        <w:t xml:space="preserve">Abbild </w:t>
      </w:r>
      <w:r w:rsidR="00EF22DE">
        <w:rPr>
          <w:rFonts w:cstheme="minorHAnsi"/>
        </w:rPr>
        <w:t xml:space="preserve">- </w:t>
      </w:r>
      <w:r>
        <w:rPr>
          <w:rFonts w:cstheme="minorHAnsi"/>
        </w:rPr>
        <w:t xml:space="preserve">häufig auch als </w:t>
      </w:r>
      <w:r w:rsidRPr="00B653F2">
        <w:rPr>
          <w:rFonts w:cstheme="minorHAnsi"/>
          <w:i/>
        </w:rPr>
        <w:t>digitaler Zwilling</w:t>
      </w:r>
      <w:r>
        <w:rPr>
          <w:rFonts w:cstheme="minorHAnsi"/>
        </w:rPr>
        <w:t xml:space="preserve"> bezeichnet</w:t>
      </w:r>
      <w:r w:rsidR="00EF22DE">
        <w:rPr>
          <w:rFonts w:cstheme="minorHAnsi"/>
        </w:rPr>
        <w:t xml:space="preserve"> - </w:t>
      </w:r>
      <w:r w:rsidR="00D10263">
        <w:rPr>
          <w:rFonts w:cstheme="minorHAnsi"/>
        </w:rPr>
        <w:t xml:space="preserve">enthält </w:t>
      </w:r>
      <w:r>
        <w:rPr>
          <w:rFonts w:cstheme="minorHAnsi"/>
        </w:rPr>
        <w:t>alle erforderlichen Informationen über das Werkstück</w:t>
      </w:r>
      <w:r w:rsidR="003711C2">
        <w:rPr>
          <w:rFonts w:cstheme="minorHAnsi"/>
        </w:rPr>
        <w:t>. Dazu zählen</w:t>
      </w:r>
      <w:r>
        <w:rPr>
          <w:rFonts w:cstheme="minorHAnsi"/>
        </w:rPr>
        <w:t xml:space="preserve"> auch</w:t>
      </w:r>
      <w:r w:rsidR="003711C2">
        <w:rPr>
          <w:rFonts w:cstheme="minorHAnsi"/>
        </w:rPr>
        <w:t xml:space="preserve"> bestimmte</w:t>
      </w:r>
      <w:r>
        <w:rPr>
          <w:rFonts w:cstheme="minorHAnsi"/>
        </w:rPr>
        <w:t xml:space="preserve"> Qualitätsmerkmale. </w:t>
      </w:r>
      <w:r w:rsidR="00F31345">
        <w:rPr>
          <w:rFonts w:cstheme="minorHAnsi"/>
        </w:rPr>
        <w:t>Zur Daten</w:t>
      </w:r>
      <w:r w:rsidR="003711C2">
        <w:rPr>
          <w:rFonts w:cstheme="minorHAnsi"/>
        </w:rPr>
        <w:t>-</w:t>
      </w:r>
      <w:r w:rsidR="00F31345">
        <w:rPr>
          <w:rFonts w:cstheme="minorHAnsi"/>
        </w:rPr>
        <w:t>akquise ist nicht nur ein hohes Maß an eingesetzter Sensorik, sondern auch</w:t>
      </w:r>
      <w:r w:rsidR="001072BF">
        <w:rPr>
          <w:rFonts w:cstheme="minorHAnsi"/>
        </w:rPr>
        <w:t xml:space="preserve"> die Anbindung der Maschine an ein Netzwerk</w:t>
      </w:r>
      <w:r w:rsidR="00A028B0">
        <w:rPr>
          <w:rFonts w:cstheme="minorHAnsi"/>
        </w:rPr>
        <w:t xml:space="preserve"> </w:t>
      </w:r>
      <w:r w:rsidR="00F31345">
        <w:rPr>
          <w:rFonts w:cstheme="minorHAnsi"/>
        </w:rPr>
        <w:t>notwendig</w:t>
      </w:r>
      <w:r w:rsidR="001072BF">
        <w:rPr>
          <w:rFonts w:cstheme="minorHAnsi"/>
        </w:rPr>
        <w:t xml:space="preserve">. </w:t>
      </w:r>
      <w:proofErr w:type="spellStart"/>
      <w:r w:rsidR="00505228">
        <w:rPr>
          <w:rFonts w:cstheme="minorHAnsi"/>
        </w:rPr>
        <w:t>Stürenburg</w:t>
      </w:r>
      <w:proofErr w:type="spellEnd"/>
      <w:r w:rsidR="00617D5B">
        <w:rPr>
          <w:rFonts w:cstheme="minorHAnsi"/>
        </w:rPr>
        <w:t>: „</w:t>
      </w:r>
      <w:r w:rsidR="00A028B0">
        <w:rPr>
          <w:rFonts w:cstheme="minorHAnsi"/>
        </w:rPr>
        <w:t xml:space="preserve">Die gewonnenen Daten dienen </w:t>
      </w:r>
      <w:r w:rsidR="00617D5B">
        <w:rPr>
          <w:rFonts w:cstheme="minorHAnsi"/>
        </w:rPr>
        <w:t xml:space="preserve">uns </w:t>
      </w:r>
      <w:r w:rsidR="00A028B0">
        <w:rPr>
          <w:rFonts w:cstheme="minorHAnsi"/>
        </w:rPr>
        <w:t xml:space="preserve">als Grundlage für die Vorhersage von Qualitätskenngrößen und </w:t>
      </w:r>
      <w:r w:rsidR="00617D5B">
        <w:rPr>
          <w:rFonts w:cstheme="minorHAnsi"/>
        </w:rPr>
        <w:t xml:space="preserve">für </w:t>
      </w:r>
      <w:r w:rsidR="00A028B0">
        <w:rPr>
          <w:rFonts w:cstheme="minorHAnsi"/>
        </w:rPr>
        <w:t>die Ableitung optimaler Prozessstellgrößen.</w:t>
      </w:r>
      <w:r w:rsidR="00422910">
        <w:rPr>
          <w:rFonts w:cstheme="minorHAnsi"/>
        </w:rPr>
        <w:t xml:space="preserve"> Damit wollen wir automatisiert Zerspanungsprozesse auslegen, um nicht nur die erzeugte Qualität</w:t>
      </w:r>
      <w:r w:rsidR="004F3AF2">
        <w:rPr>
          <w:rFonts w:cstheme="minorHAnsi"/>
        </w:rPr>
        <w:t xml:space="preserve"> des Produktes</w:t>
      </w:r>
      <w:r w:rsidR="00422910">
        <w:rPr>
          <w:rFonts w:cstheme="minorHAnsi"/>
        </w:rPr>
        <w:t xml:space="preserve"> zu </w:t>
      </w:r>
      <w:r w:rsidR="004F3AF2">
        <w:rPr>
          <w:rFonts w:cstheme="minorHAnsi"/>
        </w:rPr>
        <w:t>verbessern,</w:t>
      </w:r>
      <w:r w:rsidR="00422910">
        <w:rPr>
          <w:rFonts w:cstheme="minorHAnsi"/>
        </w:rPr>
        <w:t xml:space="preserve"> sondern auch die Prozessplanung</w:t>
      </w:r>
      <w:r w:rsidR="004F3AF2">
        <w:rPr>
          <w:rFonts w:cstheme="minorHAnsi"/>
        </w:rPr>
        <w:t xml:space="preserve"> in der Fertigung</w:t>
      </w:r>
      <w:r w:rsidR="00422910">
        <w:rPr>
          <w:rFonts w:cstheme="minorHAnsi"/>
        </w:rPr>
        <w:t xml:space="preserve"> </w:t>
      </w:r>
      <w:r w:rsidR="00F31345">
        <w:rPr>
          <w:rFonts w:cstheme="minorHAnsi"/>
        </w:rPr>
        <w:t xml:space="preserve">effizienter </w:t>
      </w:r>
      <w:r w:rsidR="00422910">
        <w:rPr>
          <w:rFonts w:cstheme="minorHAnsi"/>
        </w:rPr>
        <w:t>zu gestalten</w:t>
      </w:r>
      <w:r w:rsidR="007C664E">
        <w:rPr>
          <w:rFonts w:cstheme="minorHAnsi"/>
        </w:rPr>
        <w:t>“</w:t>
      </w:r>
      <w:r w:rsidR="003775B3">
        <w:rPr>
          <w:rFonts w:cstheme="minorHAnsi"/>
        </w:rPr>
        <w:t>.</w:t>
      </w:r>
    </w:p>
    <w:p w14:paraId="3B15728E" w14:textId="48F1309B" w:rsidR="0038616C" w:rsidRPr="00B653F2" w:rsidRDefault="003775B3" w:rsidP="00E31F82">
      <w:pPr>
        <w:jc w:val="both"/>
        <w:rPr>
          <w:rStyle w:val="Fett"/>
          <w:rFonts w:cstheme="minorHAnsi"/>
          <w:b w:val="0"/>
          <w:bCs w:val="0"/>
        </w:rPr>
      </w:pPr>
      <w:r>
        <w:rPr>
          <w:rStyle w:val="Fett"/>
          <w:rFonts w:cstheme="minorHAnsi"/>
          <w:b w:val="0"/>
          <w:bCs w:val="0"/>
        </w:rPr>
        <w:t xml:space="preserve">In </w:t>
      </w:r>
      <w:r w:rsidR="00C36DAB">
        <w:rPr>
          <w:rStyle w:val="Fett"/>
          <w:rFonts w:cstheme="minorHAnsi"/>
          <w:b w:val="0"/>
          <w:bCs w:val="0"/>
        </w:rPr>
        <w:t>dem</w:t>
      </w:r>
      <w:r>
        <w:rPr>
          <w:rStyle w:val="Fett"/>
          <w:rFonts w:cstheme="minorHAnsi"/>
          <w:b w:val="0"/>
          <w:bCs w:val="0"/>
        </w:rPr>
        <w:t xml:space="preserve"> </w:t>
      </w:r>
      <w:r w:rsidR="0038616C">
        <w:rPr>
          <w:rStyle w:val="Fett"/>
          <w:rFonts w:cstheme="minorHAnsi"/>
          <w:b w:val="0"/>
          <w:bCs w:val="0"/>
        </w:rPr>
        <w:t xml:space="preserve">Teilprojekt „Planung und Steuerung </w:t>
      </w:r>
      <w:proofErr w:type="spellStart"/>
      <w:r w:rsidR="0038616C">
        <w:rPr>
          <w:rStyle w:val="Fett"/>
          <w:rFonts w:cstheme="minorHAnsi"/>
          <w:b w:val="0"/>
          <w:bCs w:val="0"/>
        </w:rPr>
        <w:t>rekonfigurierbarer</w:t>
      </w:r>
      <w:proofErr w:type="spellEnd"/>
      <w:r w:rsidR="0038616C">
        <w:rPr>
          <w:rStyle w:val="Fett"/>
          <w:rFonts w:cstheme="minorHAnsi"/>
          <w:b w:val="0"/>
          <w:bCs w:val="0"/>
        </w:rPr>
        <w:t xml:space="preserve"> Prozessketten“ widmet sich </w:t>
      </w:r>
      <w:r>
        <w:rPr>
          <w:rStyle w:val="Fett"/>
          <w:rFonts w:cstheme="minorHAnsi"/>
          <w:b w:val="0"/>
          <w:bCs w:val="0"/>
        </w:rPr>
        <w:t xml:space="preserve">das IFW der </w:t>
      </w:r>
      <w:r w:rsidR="0038616C">
        <w:rPr>
          <w:rStyle w:val="Fett"/>
          <w:rFonts w:cstheme="minorHAnsi"/>
          <w:b w:val="0"/>
          <w:bCs w:val="0"/>
        </w:rPr>
        <w:t xml:space="preserve">Bereitstellung übergreifender Methoden für die adaptive Planung und Steuerung der </w:t>
      </w:r>
      <w:r w:rsidR="003711C2">
        <w:rPr>
          <w:rStyle w:val="Fett"/>
          <w:rFonts w:cstheme="minorHAnsi"/>
          <w:b w:val="0"/>
          <w:bCs w:val="0"/>
        </w:rPr>
        <w:lastRenderedPageBreak/>
        <w:t xml:space="preserve">Fertigungsschritte </w:t>
      </w:r>
      <w:r w:rsidR="0038616C">
        <w:rPr>
          <w:rStyle w:val="Fett"/>
          <w:rFonts w:cstheme="minorHAnsi"/>
          <w:b w:val="0"/>
          <w:bCs w:val="0"/>
        </w:rPr>
        <w:t>entlang einer Prozesskette. Im Fokus steht die Schaffung einer Möglichkeit zur unternehmensübergreifenden Integration von Informationen auf PPS- und MES-Ebene und die Nutzung dieser Informationen zur Prozesskettenoptimierung über den Einsatz selbstkonfigurierbarer Prozessmodelle.</w:t>
      </w:r>
    </w:p>
    <w:p w14:paraId="1B69A9E6" w14:textId="7EEBE74D" w:rsidR="00BE0A3A" w:rsidRDefault="00BE0A3A" w:rsidP="00E31F82">
      <w:pPr>
        <w:jc w:val="both"/>
        <w:rPr>
          <w:rStyle w:val="Fett"/>
          <w:rFonts w:cstheme="minorHAnsi"/>
        </w:rPr>
      </w:pPr>
      <w:r>
        <w:rPr>
          <w:rStyle w:val="Fett"/>
          <w:rFonts w:cstheme="minorHAnsi"/>
        </w:rPr>
        <w:t>Beteiligte Einrichtungen:</w:t>
      </w:r>
    </w:p>
    <w:p w14:paraId="1556F947" w14:textId="64208173" w:rsidR="000945D0" w:rsidRPr="00B653F2" w:rsidRDefault="000945D0" w:rsidP="00BE0A3A">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 xml:space="preserve">Leibniz Universität Hannover </w:t>
      </w:r>
      <w:r w:rsidR="003711C2">
        <w:rPr>
          <w:rStyle w:val="Fett"/>
          <w:rFonts w:asciiTheme="minorHAnsi" w:hAnsiTheme="minorHAnsi" w:cstheme="minorHAnsi"/>
          <w:b w:val="0"/>
          <w:sz w:val="22"/>
          <w:szCs w:val="22"/>
        </w:rPr>
        <w:t>-</w:t>
      </w:r>
      <w:r>
        <w:rPr>
          <w:rStyle w:val="Fett"/>
          <w:rFonts w:asciiTheme="minorHAnsi" w:hAnsiTheme="minorHAnsi" w:cstheme="minorHAnsi"/>
          <w:b w:val="0"/>
          <w:sz w:val="22"/>
          <w:szCs w:val="22"/>
        </w:rPr>
        <w:t xml:space="preserve"> Institut für Fertigungstechnik und Werkzeugmaschinen</w:t>
      </w:r>
    </w:p>
    <w:p w14:paraId="0EB3B56B" w14:textId="3E6ECCC4" w:rsidR="003711C2" w:rsidRPr="00BE0A3A" w:rsidRDefault="003711C2" w:rsidP="003711C2">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Leibniz Universität Hannover - Forschungszentrum L3S</w:t>
      </w:r>
    </w:p>
    <w:p w14:paraId="3FA7A396" w14:textId="07279A4C" w:rsidR="00BE0A3A" w:rsidRPr="00BE0A3A" w:rsidRDefault="00BE0A3A" w:rsidP="00BE0A3A">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 xml:space="preserve">Hochschule Emden/Leer </w:t>
      </w:r>
      <w:r w:rsidR="000233A2">
        <w:rPr>
          <w:rStyle w:val="Fett"/>
          <w:rFonts w:asciiTheme="minorHAnsi" w:hAnsiTheme="minorHAnsi" w:cstheme="minorHAnsi"/>
          <w:b w:val="0"/>
          <w:sz w:val="22"/>
          <w:szCs w:val="22"/>
        </w:rPr>
        <w:t>-</w:t>
      </w:r>
      <w:r>
        <w:rPr>
          <w:rStyle w:val="Fett"/>
          <w:rFonts w:asciiTheme="minorHAnsi" w:hAnsiTheme="minorHAnsi" w:cstheme="minorHAnsi"/>
          <w:b w:val="0"/>
          <w:sz w:val="22"/>
          <w:szCs w:val="22"/>
        </w:rPr>
        <w:t xml:space="preserve"> Fachbereich Technik</w:t>
      </w:r>
    </w:p>
    <w:p w14:paraId="1D3B92D4" w14:textId="77777777" w:rsidR="00BE0A3A" w:rsidRPr="00BE0A3A" w:rsidRDefault="00BE0A3A" w:rsidP="00BE0A3A">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 xml:space="preserve">Hochschule Hannover </w:t>
      </w:r>
      <w:r w:rsidR="000233A2">
        <w:rPr>
          <w:rStyle w:val="Fett"/>
          <w:rFonts w:asciiTheme="minorHAnsi" w:hAnsiTheme="minorHAnsi" w:cstheme="minorHAnsi"/>
          <w:b w:val="0"/>
          <w:sz w:val="22"/>
          <w:szCs w:val="22"/>
        </w:rPr>
        <w:t>-</w:t>
      </w:r>
      <w:r>
        <w:rPr>
          <w:rStyle w:val="Fett"/>
          <w:rFonts w:asciiTheme="minorHAnsi" w:hAnsiTheme="minorHAnsi" w:cstheme="minorHAnsi"/>
          <w:b w:val="0"/>
          <w:sz w:val="22"/>
          <w:szCs w:val="22"/>
        </w:rPr>
        <w:t xml:space="preserve"> Fakultät 1: Elektro- und Informationstechnik</w:t>
      </w:r>
    </w:p>
    <w:p w14:paraId="705F10AD" w14:textId="0F2D2A2D" w:rsidR="00BE0A3A" w:rsidRPr="00BE0A3A" w:rsidRDefault="00BE0A3A" w:rsidP="00BE0A3A">
      <w:pPr>
        <w:pStyle w:val="StandardWeb"/>
        <w:numPr>
          <w:ilvl w:val="0"/>
          <w:numId w:val="7"/>
        </w:numPr>
        <w:rPr>
          <w:rStyle w:val="Fett"/>
          <w:rFonts w:asciiTheme="minorHAnsi" w:hAnsiTheme="minorHAnsi" w:cstheme="minorHAnsi"/>
          <w:sz w:val="22"/>
          <w:szCs w:val="22"/>
        </w:rPr>
      </w:pPr>
      <w:proofErr w:type="spellStart"/>
      <w:r>
        <w:rPr>
          <w:rStyle w:val="Fett"/>
          <w:rFonts w:asciiTheme="minorHAnsi" w:hAnsiTheme="minorHAnsi" w:cstheme="minorHAnsi"/>
          <w:b w:val="0"/>
          <w:sz w:val="22"/>
          <w:szCs w:val="22"/>
        </w:rPr>
        <w:t>Leuphana</w:t>
      </w:r>
      <w:proofErr w:type="spellEnd"/>
      <w:r>
        <w:rPr>
          <w:rStyle w:val="Fett"/>
          <w:rFonts w:asciiTheme="minorHAnsi" w:hAnsiTheme="minorHAnsi" w:cstheme="minorHAnsi"/>
          <w:b w:val="0"/>
          <w:sz w:val="22"/>
          <w:szCs w:val="22"/>
        </w:rPr>
        <w:t xml:space="preserve"> Universität Lüneburg</w:t>
      </w:r>
      <w:r w:rsidR="000233A2">
        <w:rPr>
          <w:rStyle w:val="Fett"/>
          <w:rFonts w:asciiTheme="minorHAnsi" w:hAnsiTheme="minorHAnsi" w:cstheme="minorHAnsi"/>
          <w:b w:val="0"/>
          <w:sz w:val="22"/>
          <w:szCs w:val="22"/>
        </w:rPr>
        <w:t xml:space="preserve"> </w:t>
      </w:r>
      <w:r w:rsidR="003711C2">
        <w:rPr>
          <w:rStyle w:val="Fett"/>
          <w:rFonts w:asciiTheme="minorHAnsi" w:hAnsiTheme="minorHAnsi" w:cstheme="minorHAnsi"/>
          <w:b w:val="0"/>
          <w:sz w:val="22"/>
          <w:szCs w:val="22"/>
        </w:rPr>
        <w:t>-</w:t>
      </w:r>
      <w:r w:rsidR="000233A2">
        <w:rPr>
          <w:rStyle w:val="Fett"/>
          <w:rFonts w:asciiTheme="minorHAnsi" w:hAnsiTheme="minorHAnsi" w:cstheme="minorHAnsi"/>
          <w:b w:val="0"/>
          <w:sz w:val="22"/>
          <w:szCs w:val="22"/>
        </w:rPr>
        <w:t xml:space="preserve"> Institut für Produkt- und Prozessinnovation</w:t>
      </w:r>
    </w:p>
    <w:p w14:paraId="0A0FB08A" w14:textId="4B6AA11C" w:rsidR="00BE0A3A" w:rsidRPr="00BE0A3A" w:rsidRDefault="00BE0A3A" w:rsidP="00BE0A3A">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 xml:space="preserve">TU Braunschweig </w:t>
      </w:r>
      <w:r w:rsidR="000233A2">
        <w:rPr>
          <w:rStyle w:val="Fett"/>
          <w:rFonts w:asciiTheme="minorHAnsi" w:hAnsiTheme="minorHAnsi" w:cstheme="minorHAnsi"/>
          <w:b w:val="0"/>
          <w:sz w:val="22"/>
          <w:szCs w:val="22"/>
        </w:rPr>
        <w:t>-</w:t>
      </w:r>
      <w:r w:rsidR="003711C2">
        <w:rPr>
          <w:rStyle w:val="Fett"/>
          <w:rFonts w:asciiTheme="minorHAnsi" w:hAnsiTheme="minorHAnsi" w:cstheme="minorHAnsi"/>
          <w:b w:val="0"/>
          <w:sz w:val="22"/>
          <w:szCs w:val="22"/>
        </w:rPr>
        <w:t xml:space="preserve"> </w:t>
      </w:r>
      <w:r>
        <w:rPr>
          <w:rStyle w:val="Fett"/>
          <w:rFonts w:asciiTheme="minorHAnsi" w:hAnsiTheme="minorHAnsi" w:cstheme="minorHAnsi"/>
          <w:b w:val="0"/>
          <w:sz w:val="22"/>
          <w:szCs w:val="22"/>
        </w:rPr>
        <w:t>Institut für Füge- und Schweißtechnik</w:t>
      </w:r>
    </w:p>
    <w:p w14:paraId="16F462FF" w14:textId="77777777" w:rsidR="00BE0A3A" w:rsidRPr="00BE0A3A" w:rsidRDefault="00BE0A3A" w:rsidP="00BE0A3A">
      <w:pPr>
        <w:pStyle w:val="StandardWeb"/>
        <w:numPr>
          <w:ilvl w:val="0"/>
          <w:numId w:val="7"/>
        </w:numPr>
        <w:rPr>
          <w:rStyle w:val="Fett"/>
          <w:rFonts w:asciiTheme="minorHAnsi" w:hAnsiTheme="minorHAnsi" w:cstheme="minorHAnsi"/>
          <w:sz w:val="22"/>
          <w:szCs w:val="22"/>
        </w:rPr>
      </w:pPr>
      <w:r>
        <w:rPr>
          <w:rStyle w:val="Fett"/>
          <w:rFonts w:asciiTheme="minorHAnsi" w:hAnsiTheme="minorHAnsi" w:cstheme="minorHAnsi"/>
          <w:b w:val="0"/>
          <w:sz w:val="22"/>
          <w:szCs w:val="22"/>
        </w:rPr>
        <w:t xml:space="preserve">OFFIS Institut </w:t>
      </w:r>
      <w:r w:rsidR="000233A2">
        <w:rPr>
          <w:rStyle w:val="Fett"/>
          <w:rFonts w:asciiTheme="minorHAnsi" w:hAnsiTheme="minorHAnsi" w:cstheme="minorHAnsi"/>
          <w:b w:val="0"/>
          <w:sz w:val="22"/>
          <w:szCs w:val="22"/>
        </w:rPr>
        <w:t>-</w:t>
      </w:r>
      <w:r>
        <w:rPr>
          <w:rStyle w:val="Fett"/>
          <w:rFonts w:asciiTheme="minorHAnsi" w:hAnsiTheme="minorHAnsi" w:cstheme="minorHAnsi"/>
          <w:b w:val="0"/>
          <w:sz w:val="22"/>
          <w:szCs w:val="22"/>
        </w:rPr>
        <w:t xml:space="preserve"> Bereich Produktion</w:t>
      </w:r>
    </w:p>
    <w:p w14:paraId="38868157" w14:textId="54B38124" w:rsidR="00BE0A3A" w:rsidRPr="00436038" w:rsidRDefault="00BE0A3A" w:rsidP="00BE0A3A">
      <w:pPr>
        <w:pStyle w:val="StandardWeb"/>
        <w:rPr>
          <w:rFonts w:asciiTheme="minorHAnsi" w:hAnsiTheme="minorHAnsi" w:cstheme="minorHAnsi"/>
          <w:sz w:val="22"/>
          <w:szCs w:val="22"/>
        </w:rPr>
      </w:pPr>
      <w:r w:rsidRPr="00436038">
        <w:rPr>
          <w:rStyle w:val="Fett"/>
          <w:rFonts w:asciiTheme="minorHAnsi" w:hAnsiTheme="minorHAnsi" w:cstheme="minorHAnsi"/>
          <w:sz w:val="22"/>
          <w:szCs w:val="22"/>
        </w:rPr>
        <w:t>Kontakt:</w:t>
      </w:r>
      <w:r w:rsidRPr="00436038">
        <w:rPr>
          <w:rFonts w:asciiTheme="minorHAnsi" w:hAnsiTheme="minorHAnsi" w:cstheme="minorHAnsi"/>
          <w:b/>
          <w:bCs/>
          <w:sz w:val="22"/>
          <w:szCs w:val="22"/>
        </w:rPr>
        <w:br/>
      </w:r>
      <w:r w:rsidRPr="00436038">
        <w:rPr>
          <w:rFonts w:asciiTheme="minorHAnsi" w:hAnsiTheme="minorHAnsi" w:cstheme="minorHAnsi"/>
          <w:sz w:val="22"/>
          <w:szCs w:val="22"/>
        </w:rPr>
        <w:t xml:space="preserve">Für weitere Informationen </w:t>
      </w:r>
      <w:r>
        <w:rPr>
          <w:rFonts w:asciiTheme="minorHAnsi" w:hAnsiTheme="minorHAnsi" w:cstheme="minorHAnsi"/>
          <w:sz w:val="22"/>
          <w:szCs w:val="22"/>
        </w:rPr>
        <w:t xml:space="preserve">steht Ihnen M. Eng. Lukas </w:t>
      </w:r>
      <w:proofErr w:type="spellStart"/>
      <w:r>
        <w:rPr>
          <w:rFonts w:asciiTheme="minorHAnsi" w:hAnsiTheme="minorHAnsi" w:cstheme="minorHAnsi"/>
          <w:sz w:val="22"/>
          <w:szCs w:val="22"/>
        </w:rPr>
        <w:t>Stürenburg</w:t>
      </w:r>
      <w:proofErr w:type="spellEnd"/>
      <w:r w:rsidRPr="00436038">
        <w:rPr>
          <w:rFonts w:asciiTheme="minorHAnsi" w:hAnsiTheme="minorHAnsi" w:cstheme="minorHAnsi"/>
          <w:sz w:val="22"/>
          <w:szCs w:val="22"/>
        </w:rPr>
        <w:t xml:space="preserve">, Institut für Fertigungstechnik und Werkzeugmaschinen, unter Telefon </w:t>
      </w:r>
      <w:r w:rsidRPr="000141F7">
        <w:rPr>
          <w:rFonts w:asciiTheme="minorHAnsi" w:hAnsiTheme="minorHAnsi" w:cstheme="minorHAnsi"/>
          <w:sz w:val="22"/>
          <w:szCs w:val="22"/>
        </w:rPr>
        <w:t xml:space="preserve">+49 511 762 </w:t>
      </w:r>
      <w:r>
        <w:rPr>
          <w:rFonts w:asciiTheme="minorHAnsi" w:hAnsiTheme="minorHAnsi" w:cstheme="minorHAnsi"/>
          <w:sz w:val="22"/>
          <w:szCs w:val="22"/>
        </w:rPr>
        <w:t xml:space="preserve">18305 </w:t>
      </w:r>
      <w:r w:rsidRPr="00436038">
        <w:rPr>
          <w:rFonts w:asciiTheme="minorHAnsi" w:hAnsiTheme="minorHAnsi" w:cstheme="minorHAnsi"/>
          <w:sz w:val="22"/>
          <w:szCs w:val="22"/>
        </w:rPr>
        <w:t>oder per E-Mail unter </w:t>
      </w:r>
      <w:hyperlink r:id="rId10" w:history="1">
        <w:r w:rsidRPr="00970202">
          <w:rPr>
            <w:rStyle w:val="Hyperlink"/>
            <w:rFonts w:asciiTheme="minorHAnsi" w:hAnsiTheme="minorHAnsi" w:cstheme="minorHAnsi"/>
            <w:sz w:val="22"/>
            <w:szCs w:val="22"/>
          </w:rPr>
          <w:t>stuerenburg@ifw.uni-hannover.de</w:t>
        </w:r>
      </w:hyperlink>
      <w:r w:rsidRPr="00436038">
        <w:rPr>
          <w:rFonts w:asciiTheme="minorHAnsi" w:hAnsiTheme="minorHAnsi" w:cstheme="minorHAnsi"/>
          <w:sz w:val="22"/>
          <w:szCs w:val="22"/>
        </w:rPr>
        <w:t xml:space="preserve"> gern</w:t>
      </w:r>
      <w:r w:rsidR="003711C2">
        <w:rPr>
          <w:rFonts w:asciiTheme="minorHAnsi" w:hAnsiTheme="minorHAnsi" w:cstheme="minorHAnsi"/>
          <w:sz w:val="22"/>
          <w:szCs w:val="22"/>
        </w:rPr>
        <w:t>e</w:t>
      </w:r>
      <w:r w:rsidRPr="00436038">
        <w:rPr>
          <w:rFonts w:asciiTheme="minorHAnsi" w:hAnsiTheme="minorHAnsi" w:cstheme="minorHAnsi"/>
          <w:sz w:val="22"/>
          <w:szCs w:val="22"/>
        </w:rPr>
        <w:t xml:space="preserve"> zur Verfügung.</w:t>
      </w:r>
    </w:p>
    <w:p w14:paraId="1B1CC2FF" w14:textId="7D673275" w:rsidR="00D86CAE" w:rsidRDefault="00D86CAE">
      <w:pPr>
        <w:rPr>
          <w:rFonts w:cstheme="minorHAnsi"/>
        </w:rPr>
      </w:pPr>
    </w:p>
    <w:sectPr w:rsidR="00D86C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A37"/>
    <w:multiLevelType w:val="hybridMultilevel"/>
    <w:tmpl w:val="6810A0C0"/>
    <w:lvl w:ilvl="0" w:tplc="04070005">
      <w:start w:val="1"/>
      <w:numFmt w:val="bullet"/>
      <w:lvlText w:val=""/>
      <w:lvlJc w:val="left"/>
      <w:pPr>
        <w:ind w:left="720" w:hanging="360"/>
      </w:pPr>
      <w:rPr>
        <w:rFonts w:ascii="Wingdings" w:hAnsi="Wingdings"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DFE284F"/>
    <w:multiLevelType w:val="hybridMultilevel"/>
    <w:tmpl w:val="3CF27EAC"/>
    <w:lvl w:ilvl="0" w:tplc="057EEC64">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806474"/>
    <w:multiLevelType w:val="hybridMultilevel"/>
    <w:tmpl w:val="310E50D2"/>
    <w:lvl w:ilvl="0" w:tplc="A0EE5BC0">
      <w:start w:val="5"/>
      <w:numFmt w:val="bullet"/>
      <w:lvlText w:val="-"/>
      <w:lvlJc w:val="left"/>
      <w:pPr>
        <w:ind w:left="720" w:hanging="360"/>
      </w:pPr>
      <w:rPr>
        <w:rFonts w:ascii="Arial" w:eastAsiaTheme="minorHAnsi" w:hAnsi="Arial" w:cs="Arial"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4D052F7"/>
    <w:multiLevelType w:val="hybridMultilevel"/>
    <w:tmpl w:val="3D2C2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7364C7"/>
    <w:multiLevelType w:val="hybridMultilevel"/>
    <w:tmpl w:val="CF8840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705A13"/>
    <w:multiLevelType w:val="hybridMultilevel"/>
    <w:tmpl w:val="C82601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1"/>
    <w:rsid w:val="000141F7"/>
    <w:rsid w:val="000233A2"/>
    <w:rsid w:val="00076DE1"/>
    <w:rsid w:val="00092793"/>
    <w:rsid w:val="000945D0"/>
    <w:rsid w:val="000C5986"/>
    <w:rsid w:val="001072BF"/>
    <w:rsid w:val="00130AEA"/>
    <w:rsid w:val="00132136"/>
    <w:rsid w:val="001650F4"/>
    <w:rsid w:val="001F4CB8"/>
    <w:rsid w:val="00261A4B"/>
    <w:rsid w:val="002B4585"/>
    <w:rsid w:val="002B7C70"/>
    <w:rsid w:val="002C22F3"/>
    <w:rsid w:val="00341E86"/>
    <w:rsid w:val="003711C2"/>
    <w:rsid w:val="003775B3"/>
    <w:rsid w:val="0038616C"/>
    <w:rsid w:val="003B1D73"/>
    <w:rsid w:val="003E3457"/>
    <w:rsid w:val="0040265D"/>
    <w:rsid w:val="00422910"/>
    <w:rsid w:val="00436038"/>
    <w:rsid w:val="004545EF"/>
    <w:rsid w:val="004D1432"/>
    <w:rsid w:val="004F3AF2"/>
    <w:rsid w:val="00505228"/>
    <w:rsid w:val="00553F7C"/>
    <w:rsid w:val="00557D3D"/>
    <w:rsid w:val="005C4B48"/>
    <w:rsid w:val="00617D5B"/>
    <w:rsid w:val="006D518B"/>
    <w:rsid w:val="0073139A"/>
    <w:rsid w:val="007C664E"/>
    <w:rsid w:val="007F4DF4"/>
    <w:rsid w:val="008E66E0"/>
    <w:rsid w:val="0090548E"/>
    <w:rsid w:val="00916D3C"/>
    <w:rsid w:val="00944BCA"/>
    <w:rsid w:val="0098434F"/>
    <w:rsid w:val="00A028B0"/>
    <w:rsid w:val="00A05713"/>
    <w:rsid w:val="00A76596"/>
    <w:rsid w:val="00AD45E3"/>
    <w:rsid w:val="00B11B52"/>
    <w:rsid w:val="00B653F2"/>
    <w:rsid w:val="00B960EE"/>
    <w:rsid w:val="00BE0A3A"/>
    <w:rsid w:val="00C278EA"/>
    <w:rsid w:val="00C36DAB"/>
    <w:rsid w:val="00C620BE"/>
    <w:rsid w:val="00CA4BBA"/>
    <w:rsid w:val="00CB08CF"/>
    <w:rsid w:val="00CC6B0C"/>
    <w:rsid w:val="00CE5026"/>
    <w:rsid w:val="00CE6855"/>
    <w:rsid w:val="00D10263"/>
    <w:rsid w:val="00D227D1"/>
    <w:rsid w:val="00D53AC9"/>
    <w:rsid w:val="00D86CAE"/>
    <w:rsid w:val="00DF7409"/>
    <w:rsid w:val="00E25FB2"/>
    <w:rsid w:val="00E31F82"/>
    <w:rsid w:val="00E93258"/>
    <w:rsid w:val="00EC23D1"/>
    <w:rsid w:val="00EC25DD"/>
    <w:rsid w:val="00EC682D"/>
    <w:rsid w:val="00ED5EB2"/>
    <w:rsid w:val="00EF22DE"/>
    <w:rsid w:val="00EF2814"/>
    <w:rsid w:val="00EF45EA"/>
    <w:rsid w:val="00F31345"/>
    <w:rsid w:val="00F56C2F"/>
    <w:rsid w:val="00FD1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9202"/>
  <w15:chartTrackingRefBased/>
  <w15:docId w15:val="{CC0F3C0B-A4E6-4BAB-8F3B-5BA1D2D3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23D1"/>
    <w:rPr>
      <w:color w:val="000000"/>
      <w:u w:val="single"/>
    </w:rPr>
  </w:style>
  <w:style w:type="paragraph" w:styleId="StandardWeb">
    <w:name w:val="Normal (Web)"/>
    <w:basedOn w:val="Standard"/>
    <w:uiPriority w:val="99"/>
    <w:semiHidden/>
    <w:unhideWhenUsed/>
    <w:rsid w:val="00EC23D1"/>
    <w:pPr>
      <w:spacing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EC23D1"/>
    <w:rPr>
      <w:b/>
      <w:bCs/>
    </w:rPr>
  </w:style>
  <w:style w:type="paragraph" w:styleId="Listenabsatz">
    <w:name w:val="List Paragraph"/>
    <w:basedOn w:val="Standard"/>
    <w:uiPriority w:val="34"/>
    <w:qFormat/>
    <w:rsid w:val="004545EF"/>
    <w:pPr>
      <w:spacing w:line="264" w:lineRule="auto"/>
      <w:ind w:left="720"/>
      <w:contextualSpacing/>
      <w:jc w:val="both"/>
    </w:pPr>
    <w:rPr>
      <w:rFonts w:ascii="Arial" w:hAnsi="Arial"/>
    </w:rPr>
  </w:style>
  <w:style w:type="paragraph" w:customStyle="1" w:styleId="Default">
    <w:name w:val="Default"/>
    <w:rsid w:val="008E66E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0548E"/>
    <w:rPr>
      <w:sz w:val="16"/>
      <w:szCs w:val="16"/>
    </w:rPr>
  </w:style>
  <w:style w:type="paragraph" w:styleId="Kommentartext">
    <w:name w:val="annotation text"/>
    <w:basedOn w:val="Standard"/>
    <w:link w:val="KommentartextZchn"/>
    <w:uiPriority w:val="99"/>
    <w:semiHidden/>
    <w:unhideWhenUsed/>
    <w:rsid w:val="009054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548E"/>
    <w:rPr>
      <w:sz w:val="20"/>
      <w:szCs w:val="20"/>
    </w:rPr>
  </w:style>
  <w:style w:type="paragraph" w:styleId="Kommentarthema">
    <w:name w:val="annotation subject"/>
    <w:basedOn w:val="Kommentartext"/>
    <w:next w:val="Kommentartext"/>
    <w:link w:val="KommentarthemaZchn"/>
    <w:uiPriority w:val="99"/>
    <w:semiHidden/>
    <w:unhideWhenUsed/>
    <w:rsid w:val="0090548E"/>
    <w:rPr>
      <w:b/>
      <w:bCs/>
    </w:rPr>
  </w:style>
  <w:style w:type="character" w:customStyle="1" w:styleId="KommentarthemaZchn">
    <w:name w:val="Kommentarthema Zchn"/>
    <w:basedOn w:val="KommentartextZchn"/>
    <w:link w:val="Kommentarthema"/>
    <w:uiPriority w:val="99"/>
    <w:semiHidden/>
    <w:rsid w:val="0090548E"/>
    <w:rPr>
      <w:b/>
      <w:bCs/>
      <w:sz w:val="20"/>
      <w:szCs w:val="20"/>
    </w:rPr>
  </w:style>
  <w:style w:type="paragraph" w:styleId="Sprechblasentext">
    <w:name w:val="Balloon Text"/>
    <w:basedOn w:val="Standard"/>
    <w:link w:val="SprechblasentextZchn"/>
    <w:uiPriority w:val="99"/>
    <w:semiHidden/>
    <w:unhideWhenUsed/>
    <w:rsid w:val="009054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48E"/>
    <w:rPr>
      <w:rFonts w:ascii="Segoe UI" w:hAnsi="Segoe UI" w:cs="Segoe UI"/>
      <w:sz w:val="18"/>
      <w:szCs w:val="18"/>
    </w:rPr>
  </w:style>
  <w:style w:type="paragraph" w:styleId="Beschriftung">
    <w:name w:val="caption"/>
    <w:basedOn w:val="Standard"/>
    <w:next w:val="Standard"/>
    <w:uiPriority w:val="35"/>
    <w:unhideWhenUsed/>
    <w:qFormat/>
    <w:rsid w:val="002B458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402">
      <w:bodyDiv w:val="1"/>
      <w:marLeft w:val="0"/>
      <w:marRight w:val="0"/>
      <w:marTop w:val="0"/>
      <w:marBottom w:val="0"/>
      <w:divBdr>
        <w:top w:val="none" w:sz="0" w:space="0" w:color="auto"/>
        <w:left w:val="none" w:sz="0" w:space="0" w:color="auto"/>
        <w:bottom w:val="none" w:sz="0" w:space="0" w:color="auto"/>
        <w:right w:val="none" w:sz="0" w:space="0" w:color="auto"/>
      </w:divBdr>
    </w:div>
    <w:div w:id="440224572">
      <w:bodyDiv w:val="1"/>
      <w:marLeft w:val="0"/>
      <w:marRight w:val="0"/>
      <w:marTop w:val="0"/>
      <w:marBottom w:val="0"/>
      <w:divBdr>
        <w:top w:val="none" w:sz="0" w:space="0" w:color="auto"/>
        <w:left w:val="none" w:sz="0" w:space="0" w:color="auto"/>
        <w:bottom w:val="none" w:sz="0" w:space="0" w:color="auto"/>
        <w:right w:val="none" w:sz="0" w:space="0" w:color="auto"/>
      </w:divBdr>
    </w:div>
    <w:div w:id="1311790274">
      <w:bodyDiv w:val="1"/>
      <w:marLeft w:val="0"/>
      <w:marRight w:val="0"/>
      <w:marTop w:val="0"/>
      <w:marBottom w:val="0"/>
      <w:divBdr>
        <w:top w:val="none" w:sz="0" w:space="0" w:color="auto"/>
        <w:left w:val="none" w:sz="0" w:space="0" w:color="auto"/>
        <w:bottom w:val="none" w:sz="0" w:space="0" w:color="auto"/>
        <w:right w:val="none" w:sz="0" w:space="0" w:color="auto"/>
      </w:divBdr>
    </w:div>
    <w:div w:id="13245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stuerenburg@ifw.uni-hannover.d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bad9dc9-6eda-4723-813b-83ad43c4e54d">TYUC7UDESJMN-2-60041</_dlc_DocId>
    <TaxCatchAll xmlns="dbad9dc9-6eda-4723-813b-83ad43c4e54d">
      <Value>20</Value>
      <Value>43</Value>
      <Value>21</Value>
    </TaxCatchAll>
    <_dlc_DocIdUrl xmlns="dbad9dc9-6eda-4723-813b-83ad43c4e54d">
      <Url>http://doccenter.ifw.uni-hannover.de/_layouts/15/DocIdRedir.aspx?ID=TYUC7UDESJMN-2-60041</Url>
      <Description>TYUC7UDESJMN-2-60041</Description>
    </_dlc_DocIdUrl>
    <ieca58b61640492a98ef9d39c793fff5 xmlns="dbad9dc9-6eda-4723-813b-83ad43c4e54d">
      <Terms xmlns="http://schemas.microsoft.com/office/infopath/2007/PartnerControls">
        <TermInfo xmlns="http://schemas.microsoft.com/office/infopath/2007/PartnerControls">
          <TermName xmlns="http://schemas.microsoft.com/office/infopath/2007/PartnerControls">(unbekannt)</TermName>
          <TermId xmlns="http://schemas.microsoft.com/office/infopath/2007/PartnerControls">860b577f-db45-4c7b-8350-fd7887e99cbd</TermId>
        </TermInfo>
      </Terms>
    </ieca58b61640492a98ef9d39c793fff5>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78F2BF045FB54AA3372E83BBFB60AA" ma:contentTypeVersion="13" ma:contentTypeDescription="Ein neues Dokument erstellen." ma:contentTypeScope="" ma:versionID="3b41cd91d00756edfaa36016b0bc45b5">
  <xsd:schema xmlns:xsd="http://www.w3.org/2001/XMLSchema" xmlns:xs="http://www.w3.org/2001/XMLSchema" xmlns:p="http://schemas.microsoft.com/office/2006/metadata/properties" xmlns:ns2="dbad9dc9-6eda-4723-813b-83ad43c4e54d" xmlns:ns3="http://schemas.microsoft.com/sharepoint/v4" targetNamespace="http://schemas.microsoft.com/office/2006/metadata/properties" ma:root="true" ma:fieldsID="85aaa3f1e7e00af4808ffa812ac66507" ns2:_="" ns3:_="">
    <xsd:import namespace="dbad9dc9-6eda-4723-813b-83ad43c4e54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IconOverlay" minOccurs="0"/>
                <xsd:element ref="ns2:ieca58b61640492a98ef9d39c793ff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d9dc9-6eda-4723-813b-83ad43c4e54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61acb74-4a1b-4e69-a67d-1237865a24e3}" ma:internalName="TaxCatchAll" ma:showField="CatchAllData"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61acb74-4a1b-4e69-a67d-1237865a24e3}" ma:internalName="TaxCatchAllLabel" ma:readOnly="true" ma:showField="CatchAllDataLabel"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ieca58b61640492a98ef9d39c793fff5" ma:index="14" nillable="true" ma:taxonomy="true" ma:internalName="ieca58b61640492a98ef9d39c793fff5" ma:taxonomyFieldName="F_x00f6_rderer" ma:displayName="Förderer" ma:indexed="true" ma:default="20;#(unbekannt)|860b577f-db45-4c7b-8350-fd7887e99cbd" ma:fieldId="{2eca58b6-1640-492a-98ef-9d39c793fff5}" ma:sspId="73caf671-d22a-4950-93b7-819eae78e11a" ma:termSetId="db528a3f-5bf1-47df-99e3-89f52aae218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0DEF-7AA8-4412-9AE8-C95BB608DBB3}">
  <ds:schemaRefs>
    <ds:schemaRef ds:uri="http://schemas.microsoft.com/sharepoint/v3/contenttype/forms"/>
  </ds:schemaRefs>
</ds:datastoreItem>
</file>

<file path=customXml/itemProps2.xml><?xml version="1.0" encoding="utf-8"?>
<ds:datastoreItem xmlns:ds="http://schemas.openxmlformats.org/officeDocument/2006/customXml" ds:itemID="{CFA3B774-193E-41C2-A103-6E77E5A49ED8}">
  <ds:schemaRefs>
    <ds:schemaRef ds:uri="http://purl.org/dc/elements/1.1/"/>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dbad9dc9-6eda-4723-813b-83ad43c4e54d"/>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ED814A-3543-4C2F-8BB8-CAFB986DB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d9dc9-6eda-4723-813b-83ad43c4e5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53CB5-8C8B-4B86-927A-975CF6409546}">
  <ds:schemaRefs>
    <ds:schemaRef ds:uri="http://schemas.microsoft.com/sharepoint/events"/>
  </ds:schemaRefs>
</ds:datastoreItem>
</file>

<file path=customXml/itemProps5.xml><?xml version="1.0" encoding="utf-8"?>
<ds:datastoreItem xmlns:ds="http://schemas.openxmlformats.org/officeDocument/2006/customXml" ds:itemID="{7E85C372-DC74-4F54-A41F-5F294FF1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 Gerold</dc:creator>
  <cp:keywords/>
  <dc:description/>
  <cp:lastModifiedBy>Kuiper, Gerold</cp:lastModifiedBy>
  <cp:revision>3</cp:revision>
  <dcterms:created xsi:type="dcterms:W3CDTF">2020-04-17T11:37:00Z</dcterms:created>
  <dcterms:modified xsi:type="dcterms:W3CDTF">2020-04-17T11:39:00Z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0x0101007B78F2BF045FB54AA3372E83BBFB60AA</vt:lpwstr>
  </property>
  <property fmtid="{D5CDD505-2E9C-101B-9397-08002B2CF9AE}" pid="3" name="Antragstatus">
    <vt:lpwstr>43;#in Erstellung|1010ce37-2854-4b90-9935-7d38834828db</vt:lpwstr>
  </property>
  <property fmtid="{D5CDD505-2E9C-101B-9397-08002B2CF9AE}" pid="4" name="j6192c4405d94c69992abd0330cd3e80">
    <vt:lpwstr>Idee|8fc663b3-c7a2-4b79-a6d3-ed319df23648</vt:lpwstr>
  </property>
  <property fmtid="{D5CDD505-2E9C-101B-9397-08002B2CF9AE}" pid="5" name="Projektstatus">
    <vt:lpwstr>21;#Idee|8fc663b3-c7a2-4b79-a6d3-ed319df23648</vt:lpwstr>
  </property>
  <property fmtid="{D5CDD505-2E9C-101B-9397-08002B2CF9AE}" pid="6" name="f42e68205241478caa91dfbc706d7f58">
    <vt:lpwstr>in Erstellung|1010ce37-2854-4b90-9935-7d38834828db</vt:lpwstr>
  </property>
  <property fmtid="{D5CDD505-2E9C-101B-9397-08002B2CF9AE}" pid="7" name="Förderer">
    <vt:lpwstr>20;#(unbekannt)|860b577f-db45-4c7b-8350-fd7887e99cbd</vt:lpwstr>
  </property>
  <property fmtid="{D5CDD505-2E9C-101B-9397-08002B2CF9AE}" pid="8" name="_dlc_DocIdItemGuid">
    <vt:lpwstr>eeceb267-3d54-4dc4-b1fa-00a17919f7f6</vt:lpwstr>
  </property>
</Properties>
</file>